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3A" w:rsidRPr="0036439E" w:rsidRDefault="00233B07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4518449</wp:posOffset>
            </wp:positionH>
            <wp:positionV relativeFrom="paragraph">
              <wp:posOffset>-671195</wp:posOffset>
            </wp:positionV>
            <wp:extent cx="2094968" cy="352425"/>
            <wp:effectExtent l="0" t="0" r="0" b="0"/>
            <wp:wrapNone/>
            <wp:docPr id="2" name="Immagine 2" descr="Y:\Magazzino\Green Park srl  documenti\ANIMAZIONI E LOGHI GREEN PARK\LOGO GREEN PARK\New-logo-green-park-intestata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Magazzino\Green Park srl  documenti\ANIMAZIONI E LOGHI GREEN PARK\LOGO GREEN PARK\New-logo-green-park-intestata-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16" cy="3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5B0" w:rsidRPr="0036439E">
        <w:rPr>
          <w:lang w:val="en-US"/>
        </w:rPr>
        <w:t xml:space="preserve">GREEN PARK - </w:t>
      </w:r>
      <w:r w:rsidR="00EE62A3" w:rsidRPr="0036439E">
        <w:rPr>
          <w:lang w:val="en-US"/>
        </w:rPr>
        <w:t xml:space="preserve">LIFT </w:t>
      </w:r>
      <w:r w:rsidR="0036439E" w:rsidRPr="0036439E">
        <w:rPr>
          <w:lang w:val="en-US"/>
        </w:rPr>
        <w:t>WORK C</w:t>
      </w:r>
      <w:r w:rsidR="00FB4625">
        <w:rPr>
          <w:lang w:val="en-US"/>
        </w:rPr>
        <w:t>1</w:t>
      </w:r>
      <w:r w:rsidR="00EE62A3" w:rsidRPr="0036439E">
        <w:rPr>
          <w:lang w:val="en-US"/>
        </w:rPr>
        <w:t xml:space="preserve"> CCB </w:t>
      </w:r>
    </w:p>
    <w:p w:rsidR="001F1531" w:rsidRDefault="0036439E" w:rsidP="001F1531">
      <w:pPr>
        <w:spacing w:after="0"/>
      </w:pPr>
      <w:r>
        <w:t>Piattaforma di sollevamento da interno / esterno, progettata per il trasferimento di merci a piani diversi con conducente a bordo</w:t>
      </w:r>
      <w:r w:rsidR="008250F8">
        <w:t>.</w:t>
      </w:r>
    </w:p>
    <w:p w:rsidR="008250F8" w:rsidRPr="008250F8" w:rsidRDefault="008250F8" w:rsidP="008250F8">
      <w:pPr>
        <w:spacing w:after="0"/>
      </w:pPr>
      <w:r w:rsidRPr="008250F8">
        <w:t>L’impianto è dotato di attestato di esame CE rilasciato da un ente notificato come impone l’allegato IX della direttiva macchine 2006/42/CE.</w:t>
      </w:r>
    </w:p>
    <w:p w:rsidR="008250F8" w:rsidRDefault="008250F8" w:rsidP="001F1531">
      <w:pPr>
        <w:spacing w:after="0"/>
      </w:pPr>
    </w:p>
    <w:p w:rsidR="001F1531" w:rsidRDefault="001F1531" w:rsidP="001F1531">
      <w:pPr>
        <w:spacing w:after="0"/>
      </w:pPr>
    </w:p>
    <w:p w:rsidR="0036439E" w:rsidRDefault="0036439E" w:rsidP="001F1531">
      <w:pPr>
        <w:spacing w:after="0"/>
      </w:pPr>
    </w:p>
    <w:p w:rsidR="00EE62A3" w:rsidRDefault="00EE62A3">
      <w:r>
        <w:t xml:space="preserve">DESCRIZIONE </w:t>
      </w:r>
      <w:r w:rsidR="00714890">
        <w:t>TECNICA</w:t>
      </w:r>
      <w:r>
        <w:t xml:space="preserve"> DELLA PIATTAFORMA</w:t>
      </w:r>
    </w:p>
    <w:p w:rsidR="0036439E" w:rsidRPr="0036439E" w:rsidRDefault="0036439E" w:rsidP="0036439E">
      <w:pPr>
        <w:spacing w:after="0"/>
        <w:ind w:left="1418" w:right="140"/>
      </w:pPr>
      <w:r w:rsidRPr="0036439E">
        <w:t xml:space="preserve">Le parti principali che compongono la piattaforma </w:t>
      </w:r>
      <w:proofErr w:type="spellStart"/>
      <w:r w:rsidRPr="0036439E">
        <w:t>mod</w:t>
      </w:r>
      <w:proofErr w:type="spellEnd"/>
      <w:r w:rsidRPr="0036439E">
        <w:t xml:space="preserve">. </w:t>
      </w:r>
      <w:r>
        <w:t xml:space="preserve">LIFT WORK </w:t>
      </w:r>
      <w:r w:rsidRPr="0036439E">
        <w:t>C</w:t>
      </w:r>
      <w:r w:rsidR="00FB4625">
        <w:t>1</w:t>
      </w:r>
      <w:r w:rsidRPr="0036439E">
        <w:t xml:space="preserve"> sono: </w:t>
      </w:r>
    </w:p>
    <w:p w:rsidR="0036439E" w:rsidRPr="0036439E" w:rsidRDefault="0036439E" w:rsidP="0036439E">
      <w:pPr>
        <w:spacing w:after="0"/>
        <w:ind w:left="1418" w:right="140"/>
      </w:pPr>
      <w:r w:rsidRPr="0036439E">
        <w:t>Colonn</w:t>
      </w:r>
      <w:r w:rsidR="00FB4625">
        <w:t>a</w:t>
      </w:r>
      <w:r w:rsidRPr="0036439E">
        <w:t xml:space="preserve"> guida: n. </w:t>
      </w:r>
      <w:r w:rsidR="00FB4625">
        <w:t>01</w:t>
      </w:r>
      <w:r w:rsidRPr="0036439E">
        <w:t xml:space="preserve"> guid</w:t>
      </w:r>
      <w:r w:rsidR="00FB4625">
        <w:t>a</w:t>
      </w:r>
      <w:r w:rsidRPr="0036439E">
        <w:t xml:space="preserve"> da ancorare a</w:t>
      </w:r>
      <w:r w:rsidR="00FB4625">
        <w:t>l muro</w:t>
      </w:r>
      <w:r w:rsidRPr="0036439E">
        <w:t xml:space="preserve"> laterali e </w:t>
      </w:r>
      <w:r w:rsidR="00FB4625">
        <w:t>una colonna scorrevole sulla quale</w:t>
      </w:r>
      <w:r w:rsidRPr="0036439E">
        <w:t xml:space="preserve"> viene fissato il pianale di carico. </w:t>
      </w:r>
    </w:p>
    <w:p w:rsidR="0036439E" w:rsidRPr="0036439E" w:rsidRDefault="0036439E" w:rsidP="0036439E">
      <w:pPr>
        <w:spacing w:after="0"/>
        <w:ind w:left="1418" w:right="140"/>
      </w:pPr>
      <w:r w:rsidRPr="0036439E">
        <w:t xml:space="preserve">Sistema di alzata: Il sollevamento del pianale di parcheggio è generato dalla spinta di due cilindri idraulici posti al centro delle colonne di scorrimento. Sulla sommità di ognuno di essi è fissata una puleggia di rinvio. </w:t>
      </w:r>
    </w:p>
    <w:p w:rsidR="0036439E" w:rsidRPr="0036439E" w:rsidRDefault="0036439E" w:rsidP="0036439E">
      <w:pPr>
        <w:spacing w:after="0"/>
        <w:ind w:left="1418" w:right="140"/>
      </w:pPr>
      <w:r w:rsidRPr="0036439E">
        <w:t xml:space="preserve">Pianale di parcheggio, costituito da nr. 2 longheroni collegati fra loro da un reticolo di traversi portanti sui quali vengono fissate le lamiere grecata antiscivolo in acciaio zincato. </w:t>
      </w:r>
    </w:p>
    <w:p w:rsidR="0036439E" w:rsidRPr="0036439E" w:rsidRDefault="0036439E" w:rsidP="0036439E">
      <w:pPr>
        <w:spacing w:after="0"/>
        <w:ind w:left="1418" w:right="140"/>
      </w:pPr>
      <w:r w:rsidRPr="0036439E">
        <w:t xml:space="preserve">Qualità dei materiali. I profilati utilizzati per la costruzione dei carrelli scorrevoli (USP 100 X 40 e ruote doppie ZRS 0055) con relativi cuscinetti sono gli stessi impiegati per la realizzazione dei montanti telescopici dei muletti. Protezione e trattamenti anticorrosione. La Struttura dell’impianto è costruita in acciaio. </w:t>
      </w:r>
    </w:p>
    <w:p w:rsidR="0036439E" w:rsidRPr="0036439E" w:rsidRDefault="0036439E" w:rsidP="0036439E">
      <w:pPr>
        <w:spacing w:after="0"/>
        <w:ind w:left="1418" w:right="140"/>
      </w:pPr>
      <w:r w:rsidRPr="0036439E">
        <w:t xml:space="preserve">Le piattaforme, il telaio e le lamiere di copertura sono trattati e </w:t>
      </w:r>
      <w:r w:rsidRPr="0036439E">
        <w:rPr>
          <w:b/>
          <w:bCs/>
        </w:rPr>
        <w:t xml:space="preserve">zincati a fuoco rispettando le norme attuali </w:t>
      </w:r>
    </w:p>
    <w:p w:rsidR="0036439E" w:rsidRDefault="0036439E" w:rsidP="0036439E">
      <w:pPr>
        <w:spacing w:after="0"/>
        <w:ind w:left="1418" w:right="140"/>
      </w:pPr>
      <w:r w:rsidRPr="0036439E">
        <w:t>L</w:t>
      </w:r>
      <w:r w:rsidR="00FB4625">
        <w:t>a</w:t>
      </w:r>
      <w:r w:rsidRPr="0036439E">
        <w:t xml:space="preserve"> </w:t>
      </w:r>
      <w:r w:rsidR="00FB4625">
        <w:t>c</w:t>
      </w:r>
      <w:r w:rsidRPr="0036439E">
        <w:t>olonn</w:t>
      </w:r>
      <w:r w:rsidR="00FB4625">
        <w:t>a</w:t>
      </w:r>
      <w:r w:rsidRPr="0036439E">
        <w:t xml:space="preserve"> di guida </w:t>
      </w:r>
      <w:r w:rsidR="00FB4625">
        <w:t>è verniciata</w:t>
      </w:r>
      <w:bookmarkStart w:id="0" w:name="_GoBack"/>
      <w:bookmarkEnd w:id="0"/>
      <w:r w:rsidRPr="0036439E">
        <w:t xml:space="preserve"> a forno con doppio trattamento protettivo.</w:t>
      </w:r>
    </w:p>
    <w:p w:rsidR="0036439E" w:rsidRDefault="0036439E" w:rsidP="0036439E">
      <w:pPr>
        <w:spacing w:after="0"/>
        <w:ind w:left="1418" w:right="140"/>
      </w:pPr>
    </w:p>
    <w:p w:rsidR="0036439E" w:rsidRDefault="0036439E" w:rsidP="0036439E">
      <w:pPr>
        <w:spacing w:after="0"/>
        <w:ind w:left="1418" w:right="140"/>
      </w:pPr>
    </w:p>
    <w:p w:rsidR="0021167F" w:rsidRDefault="0021167F" w:rsidP="0021167F">
      <w:r>
        <w:t xml:space="preserve">CERTIFICAZIONE </w:t>
      </w:r>
      <w:proofErr w:type="gramStart"/>
      <w:r>
        <w:t xml:space="preserve">“ </w:t>
      </w:r>
      <w:r w:rsidR="0036439E">
        <w:t>OPERATORE</w:t>
      </w:r>
      <w:proofErr w:type="gramEnd"/>
      <w:r>
        <w:t xml:space="preserve"> A BORDO”</w:t>
      </w:r>
    </w:p>
    <w:p w:rsidR="0021167F" w:rsidRDefault="0047004D" w:rsidP="0021167F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Il pianale di carico della piattaforma è dotato di</w:t>
      </w:r>
      <w:r w:rsidR="00FB7EC1">
        <w:rPr>
          <w:rFonts w:ascii="Arial Unicode MS" w:eastAsia="Arial Unicode MS" w:hAnsi="Arial Unicode MS" w:cs="Arial Unicode MS"/>
          <w:sz w:val="18"/>
          <w:lang w:eastAsia="it-IT"/>
        </w:rPr>
        <w:t xml:space="preserve"> una componentistica specifica in grado di garantire la presenza </w:t>
      </w:r>
      <w:r w:rsidR="0036439E">
        <w:rPr>
          <w:rFonts w:ascii="Arial Unicode MS" w:eastAsia="Arial Unicode MS" w:hAnsi="Arial Unicode MS" w:cs="Arial Unicode MS"/>
          <w:sz w:val="18"/>
          <w:lang w:eastAsia="it-IT"/>
        </w:rPr>
        <w:t>dell’operatore a bordo piattaforma</w:t>
      </w:r>
      <w:r w:rsidR="00FB7EC1">
        <w:rPr>
          <w:rFonts w:ascii="Arial Unicode MS" w:eastAsia="Arial Unicode MS" w:hAnsi="Arial Unicode MS" w:cs="Arial Unicode MS"/>
          <w:sz w:val="18"/>
          <w:lang w:eastAsia="it-IT"/>
        </w:rPr>
        <w:t>, il tutto, in totale sicurezza.</w:t>
      </w:r>
    </w:p>
    <w:p w:rsidR="00FB7EC1" w:rsidRDefault="00FB7EC1" w:rsidP="00FB7EC1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Di seguito viene riportato l’elenco dei dispositivi che compongono il kit “</w:t>
      </w:r>
      <w:r w:rsidR="0036439E">
        <w:rPr>
          <w:rFonts w:ascii="Arial Unicode MS" w:eastAsia="Arial Unicode MS" w:hAnsi="Arial Unicode MS" w:cs="Arial Unicode MS"/>
          <w:sz w:val="18"/>
          <w:lang w:eastAsia="it-IT"/>
        </w:rPr>
        <w:t>operatore</w:t>
      </w:r>
      <w:r>
        <w:rPr>
          <w:rFonts w:ascii="Arial Unicode MS" w:eastAsia="Arial Unicode MS" w:hAnsi="Arial Unicode MS" w:cs="Arial Unicode MS"/>
          <w:sz w:val="18"/>
          <w:lang w:eastAsia="it-IT"/>
        </w:rPr>
        <w:t xml:space="preserve"> a bordo</w:t>
      </w:r>
      <w:proofErr w:type="gramStart"/>
      <w:r>
        <w:rPr>
          <w:rFonts w:ascii="Arial Unicode MS" w:eastAsia="Arial Unicode MS" w:hAnsi="Arial Unicode MS" w:cs="Arial Unicode MS"/>
          <w:sz w:val="18"/>
          <w:lang w:eastAsia="it-IT"/>
        </w:rPr>
        <w:t>” :</w:t>
      </w:r>
      <w:proofErr w:type="gramEnd"/>
    </w:p>
    <w:p w:rsidR="0036439E" w:rsidRDefault="0036439E" w:rsidP="00FB7EC1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A9717E" w:rsidRDefault="00FB7EC1" w:rsidP="00A9717E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Fotocellule a barriera posizionate in prossimità dei 4 vertici del pianale di carico, necessarie al corret</w:t>
      </w:r>
      <w:r w:rsidR="00A9717E">
        <w:rPr>
          <w:rFonts w:ascii="Arial Unicode MS" w:eastAsia="Arial Unicode MS" w:hAnsi="Arial Unicode MS" w:cs="Arial Unicode MS"/>
          <w:sz w:val="18"/>
          <w:lang w:eastAsia="it-IT"/>
        </w:rPr>
        <w:t xml:space="preserve">to posizionamento </w:t>
      </w:r>
      <w:r w:rsidR="0036439E">
        <w:rPr>
          <w:rFonts w:ascii="Arial Unicode MS" w:eastAsia="Arial Unicode MS" w:hAnsi="Arial Unicode MS" w:cs="Arial Unicode MS"/>
          <w:sz w:val="18"/>
          <w:lang w:eastAsia="it-IT"/>
        </w:rPr>
        <w:t>della merce</w:t>
      </w:r>
      <w:r w:rsidR="00A9717E">
        <w:rPr>
          <w:rFonts w:ascii="Arial Unicode MS" w:eastAsia="Arial Unicode MS" w:hAnsi="Arial Unicode MS" w:cs="Arial Unicode MS"/>
          <w:sz w:val="18"/>
          <w:lang w:eastAsia="it-IT"/>
        </w:rPr>
        <w:t xml:space="preserve"> grazie alla presenza di luci verdi e rosse.</w:t>
      </w:r>
    </w:p>
    <w:p w:rsidR="00A9717E" w:rsidRDefault="00A9717E" w:rsidP="00A9717E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Sensori di presenza vettura installate a bordo piattaforma.</w:t>
      </w:r>
    </w:p>
    <w:p w:rsidR="00A9717E" w:rsidRDefault="00A9717E" w:rsidP="00A9717E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Protezioni laterali complete di pulsantiere in acciaio inox.</w:t>
      </w:r>
    </w:p>
    <w:p w:rsidR="00A9717E" w:rsidRDefault="00A9717E" w:rsidP="00A9717E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 xml:space="preserve">UPS in grado di garantire la discesa della piattaforma e relativa apertura della porta al piano inferiore in caso di </w:t>
      </w:r>
      <w:proofErr w:type="spellStart"/>
      <w:r>
        <w:rPr>
          <w:rFonts w:ascii="Arial Unicode MS" w:eastAsia="Arial Unicode MS" w:hAnsi="Arial Unicode MS" w:cs="Arial Unicode MS"/>
          <w:sz w:val="18"/>
          <w:lang w:eastAsia="it-IT"/>
        </w:rPr>
        <w:t>black</w:t>
      </w:r>
      <w:proofErr w:type="spellEnd"/>
      <w:r>
        <w:rPr>
          <w:rFonts w:ascii="Arial Unicode MS" w:eastAsia="Arial Unicode MS" w:hAnsi="Arial Unicode MS" w:cs="Arial Unicode MS"/>
          <w:sz w:val="18"/>
          <w:lang w:eastAsia="it-IT"/>
        </w:rPr>
        <w:t xml:space="preserve"> out.</w:t>
      </w:r>
    </w:p>
    <w:p w:rsidR="00A9717E" w:rsidRDefault="00A9717E" w:rsidP="00A9717E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Combinatore telefonico collegato a linea fissa.</w:t>
      </w:r>
    </w:p>
    <w:p w:rsidR="0036439E" w:rsidRDefault="0036439E" w:rsidP="0036439E">
      <w:pPr>
        <w:pStyle w:val="Paragrafoelenco"/>
        <w:widowControl w:val="0"/>
        <w:spacing w:after="0" w:line="240" w:lineRule="auto"/>
        <w:ind w:left="270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36439E" w:rsidRDefault="0036439E" w:rsidP="00A9717E">
      <w:pPr>
        <w:pStyle w:val="Paragrafoelenco"/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36439E" w:rsidRDefault="0036439E" w:rsidP="00A9717E">
      <w:pPr>
        <w:pStyle w:val="Paragrafoelenco"/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B329E9" w:rsidRDefault="00B329E9" w:rsidP="00B329E9">
      <w:r>
        <w:lastRenderedPageBreak/>
        <w:t>ESCLUSIONI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IVA ai termini di legge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Parapetto a norma di legge da posizionare al piano terra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Permessi di accesso, sosta, carico e scarico.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Impianto di illuminazione zona carico e scarico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Opere edile di qualsiasi genere, posa e predisposizione corrugati per impianto elettrico a noi riservati.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Alimentazione e collegamento energia elettrica, linea telefonica e messa a terra al quadro</w:t>
      </w:r>
    </w:p>
    <w:p w:rsidR="00B329E9" w:rsidRP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Linea di messa a terra diametro 16mm del vano piattaforma.</w:t>
      </w:r>
    </w:p>
    <w:p w:rsidR="00B329E9" w:rsidRPr="00A9717E" w:rsidRDefault="00B329E9" w:rsidP="00A9717E">
      <w:pPr>
        <w:pStyle w:val="Paragrafoelenco"/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FB7EC1" w:rsidRDefault="00FB7EC1" w:rsidP="00FB7EC1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FB7EC1" w:rsidRDefault="00FB7EC1" w:rsidP="0021167F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21167F" w:rsidRPr="002D143A" w:rsidRDefault="0021167F" w:rsidP="00103886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2D143A" w:rsidRPr="002D143A" w:rsidRDefault="002D143A" w:rsidP="002D143A">
      <w:pPr>
        <w:ind w:left="1985"/>
        <w:rPr>
          <w:rFonts w:ascii="Arial Unicode MS" w:eastAsia="Arial Unicode MS" w:hAnsi="Arial Unicode MS" w:cs="Arial Unicode MS"/>
          <w:sz w:val="24"/>
        </w:rPr>
      </w:pPr>
    </w:p>
    <w:sectPr w:rsidR="002D143A" w:rsidRPr="002D143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7C" w:rsidRDefault="00A7777C" w:rsidP="00233B07">
      <w:pPr>
        <w:spacing w:after="0" w:line="240" w:lineRule="auto"/>
      </w:pPr>
      <w:r>
        <w:separator/>
      </w:r>
    </w:p>
  </w:endnote>
  <w:endnote w:type="continuationSeparator" w:id="0">
    <w:p w:rsidR="00A7777C" w:rsidRDefault="00A7777C" w:rsidP="0023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07" w:rsidRPr="00EE62A3" w:rsidRDefault="00233B07" w:rsidP="00EE62A3">
    <w:pPr>
      <w:pStyle w:val="Pidipagina"/>
      <w:jc w:val="center"/>
      <w:rPr>
        <w:rFonts w:ascii="Adobe Heiti Std R" w:eastAsia="Adobe Heiti Std R" w:hAnsi="Adobe Heiti Std R"/>
        <w:caps/>
        <w:color w:val="7F7F7F" w:themeColor="text1" w:themeTint="80"/>
        <w:sz w:val="16"/>
      </w:rPr>
    </w:pPr>
    <w:r w:rsidRPr="00233B07">
      <w:rPr>
        <w:rFonts w:ascii="Adobe Heiti Std R" w:eastAsia="Adobe Heiti Std R" w:hAnsi="Adobe Heiti Std R"/>
        <w:caps/>
        <w:color w:val="7F7F7F" w:themeColor="text1" w:themeTint="80"/>
        <w:sz w:val="16"/>
      </w:rPr>
      <w:t xml:space="preserve">GREEN PARK SRL – VIa DEI COLLI N°30 – 25013 CARPENEDOLO (BS) –     P.IVA 02905150989 </w:t>
    </w:r>
    <w:r>
      <w:rPr>
        <w:rFonts w:ascii="Adobe Heiti Std R" w:eastAsia="Adobe Heiti Std R" w:hAnsi="Adobe Heiti Std R"/>
        <w:caps/>
        <w:color w:val="7F7F7F" w:themeColor="text1" w:themeTint="80"/>
        <w:sz w:val="16"/>
      </w:rPr>
      <w:t xml:space="preserve">                                                                                                 </w:t>
    </w:r>
    <w:r w:rsidRPr="00233B07">
      <w:rPr>
        <w:rFonts w:ascii="Adobe Heiti Std R" w:eastAsia="Adobe Heiti Std R" w:hAnsi="Adobe Heiti Std R"/>
        <w:caps/>
        <w:color w:val="7F7F7F" w:themeColor="text1" w:themeTint="80"/>
        <w:sz w:val="16"/>
      </w:rPr>
      <w:t>info@green</w:t>
    </w:r>
    <w:r w:rsidR="00EE62A3">
      <w:rPr>
        <w:rFonts w:ascii="Adobe Heiti Std R" w:eastAsia="Adobe Heiti Std R" w:hAnsi="Adobe Heiti Std R"/>
        <w:caps/>
        <w:color w:val="7F7F7F" w:themeColor="text1" w:themeTint="80"/>
        <w:sz w:val="16"/>
      </w:rPr>
      <w:t>parksrl.it   030 9698822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7C" w:rsidRDefault="00A7777C" w:rsidP="00233B07">
      <w:pPr>
        <w:spacing w:after="0" w:line="240" w:lineRule="auto"/>
      </w:pPr>
      <w:r>
        <w:separator/>
      </w:r>
    </w:p>
  </w:footnote>
  <w:footnote w:type="continuationSeparator" w:id="0">
    <w:p w:rsidR="00A7777C" w:rsidRDefault="00A7777C" w:rsidP="0023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5E7"/>
    <w:multiLevelType w:val="hybridMultilevel"/>
    <w:tmpl w:val="E7EE5790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36D253F2"/>
    <w:multiLevelType w:val="hybridMultilevel"/>
    <w:tmpl w:val="50227A26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7542357A"/>
    <w:multiLevelType w:val="hybridMultilevel"/>
    <w:tmpl w:val="8D9281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07"/>
    <w:rsid w:val="00103886"/>
    <w:rsid w:val="0013562E"/>
    <w:rsid w:val="001F1531"/>
    <w:rsid w:val="0021167F"/>
    <w:rsid w:val="00233B07"/>
    <w:rsid w:val="0024354F"/>
    <w:rsid w:val="002D143A"/>
    <w:rsid w:val="002D4D4C"/>
    <w:rsid w:val="0036439E"/>
    <w:rsid w:val="00395A52"/>
    <w:rsid w:val="00452B82"/>
    <w:rsid w:val="0047004D"/>
    <w:rsid w:val="00575A60"/>
    <w:rsid w:val="00714890"/>
    <w:rsid w:val="008250F8"/>
    <w:rsid w:val="008A1E28"/>
    <w:rsid w:val="008B5258"/>
    <w:rsid w:val="00A14CCB"/>
    <w:rsid w:val="00A7777C"/>
    <w:rsid w:val="00A9717E"/>
    <w:rsid w:val="00B329E9"/>
    <w:rsid w:val="00BC55B0"/>
    <w:rsid w:val="00C81B5B"/>
    <w:rsid w:val="00ED6289"/>
    <w:rsid w:val="00EE62A3"/>
    <w:rsid w:val="00FB4625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0AA3"/>
  <w15:chartTrackingRefBased/>
  <w15:docId w15:val="{5E60093B-089D-4CA7-A56C-62DF90E6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3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B07"/>
  </w:style>
  <w:style w:type="paragraph" w:styleId="Pidipagina">
    <w:name w:val="footer"/>
    <w:basedOn w:val="Normale"/>
    <w:link w:val="PidipaginaCarattere"/>
    <w:uiPriority w:val="99"/>
    <w:unhideWhenUsed/>
    <w:rsid w:val="00233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B07"/>
  </w:style>
  <w:style w:type="character" w:styleId="Collegamentoipertestuale">
    <w:name w:val="Hyperlink"/>
    <w:basedOn w:val="Carpredefinitoparagrafo"/>
    <w:uiPriority w:val="99"/>
    <w:unhideWhenUsed/>
    <w:rsid w:val="00233B07"/>
    <w:rPr>
      <w:color w:val="0000FF" w:themeColor="hyperlink"/>
      <w:u w:val="single"/>
    </w:rPr>
  </w:style>
  <w:style w:type="paragraph" w:customStyle="1" w:styleId="Default">
    <w:name w:val="Default"/>
    <w:rsid w:val="002D14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4</cp:revision>
  <dcterms:created xsi:type="dcterms:W3CDTF">2019-07-31T07:33:00Z</dcterms:created>
  <dcterms:modified xsi:type="dcterms:W3CDTF">2019-07-31T07:36:00Z</dcterms:modified>
</cp:coreProperties>
</file>